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3E408" w14:textId="2440A953" w:rsidR="00C72D1F" w:rsidRDefault="009819DE" w:rsidP="000D434E">
      <w:pPr>
        <w:tabs>
          <w:tab w:val="center" w:pos="4320"/>
        </w:tabs>
        <w:jc w:val="center"/>
        <w:rPr>
          <w:rFonts w:cs="Arial"/>
          <w:szCs w:val="24"/>
        </w:rPr>
      </w:pPr>
      <w:r>
        <w:rPr>
          <w:rFonts w:ascii="Times New Roman" w:hAnsi="Times New Roman"/>
          <w:b/>
          <w:bCs/>
          <w:noProof/>
          <w:sz w:val="20"/>
          <w:szCs w:val="20"/>
        </w:rPr>
        <w:drawing>
          <wp:anchor distT="0" distB="0" distL="114300" distR="114300" simplePos="0" relativeHeight="251658240" behindDoc="0" locked="0" layoutInCell="1" allowOverlap="1" wp14:anchorId="06955D43" wp14:editId="235FA936">
            <wp:simplePos x="0" y="0"/>
            <wp:positionH relativeFrom="column">
              <wp:posOffset>5274802</wp:posOffset>
            </wp:positionH>
            <wp:positionV relativeFrom="paragraph">
              <wp:posOffset>10160</wp:posOffset>
            </wp:positionV>
            <wp:extent cx="554005" cy="5429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5400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20"/>
          <w:szCs w:val="20"/>
        </w:rPr>
        <w:drawing>
          <wp:anchor distT="0" distB="0" distL="114300" distR="114300" simplePos="0" relativeHeight="251657216" behindDoc="0" locked="0" layoutInCell="1" allowOverlap="1" wp14:anchorId="131326EC" wp14:editId="035A0740">
            <wp:simplePos x="0" y="0"/>
            <wp:positionH relativeFrom="column">
              <wp:posOffset>-57785</wp:posOffset>
            </wp:positionH>
            <wp:positionV relativeFrom="paragraph">
              <wp:posOffset>9525</wp:posOffset>
            </wp:positionV>
            <wp:extent cx="568960" cy="6051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605155"/>
                    </a:xfrm>
                    <a:prstGeom prst="rect">
                      <a:avLst/>
                    </a:prstGeom>
                    <a:noFill/>
                  </pic:spPr>
                </pic:pic>
              </a:graphicData>
            </a:graphic>
            <wp14:sizeRelH relativeFrom="page">
              <wp14:pctWidth>0</wp14:pctWidth>
            </wp14:sizeRelH>
            <wp14:sizeRelV relativeFrom="page">
              <wp14:pctHeight>0</wp14:pctHeight>
            </wp14:sizeRelV>
          </wp:anchor>
        </w:drawing>
      </w:r>
      <w:r w:rsidR="00C72D1F" w:rsidRPr="00F609CC">
        <w:rPr>
          <w:rFonts w:cs="Arial"/>
          <w:b/>
          <w:bCs/>
          <w:szCs w:val="24"/>
        </w:rPr>
        <w:t>National Model Railroad Association</w:t>
      </w:r>
      <w:r w:rsidR="00F609CC" w:rsidRPr="00F609CC">
        <w:rPr>
          <w:rFonts w:cs="Arial"/>
          <w:b/>
          <w:bCs/>
          <w:szCs w:val="24"/>
        </w:rPr>
        <w:t>,</w:t>
      </w:r>
      <w:r w:rsidR="00C72D1F" w:rsidRPr="00F609CC">
        <w:rPr>
          <w:rFonts w:cs="Arial"/>
          <w:b/>
          <w:bCs/>
          <w:szCs w:val="24"/>
        </w:rPr>
        <w:t xml:space="preserve"> Inc.</w:t>
      </w:r>
      <w:r w:rsidR="000D434E">
        <w:rPr>
          <w:rFonts w:cs="Arial"/>
          <w:b/>
          <w:bCs/>
          <w:szCs w:val="24"/>
        </w:rPr>
        <w:br/>
      </w:r>
      <w:r w:rsidR="00C72D1F" w:rsidRPr="00F609CC">
        <w:rPr>
          <w:rFonts w:cs="Arial"/>
          <w:b/>
          <w:bCs/>
          <w:szCs w:val="24"/>
        </w:rPr>
        <w:t>Pacific</w:t>
      </w:r>
      <w:r w:rsidR="00FF340A" w:rsidRPr="00F609CC">
        <w:rPr>
          <w:rFonts w:cs="Arial"/>
          <w:b/>
          <w:bCs/>
          <w:szCs w:val="24"/>
        </w:rPr>
        <w:t xml:space="preserve"> </w:t>
      </w:r>
      <w:r w:rsidR="00C72D1F" w:rsidRPr="00F609CC">
        <w:rPr>
          <w:rFonts w:cs="Arial"/>
          <w:b/>
          <w:bCs/>
          <w:szCs w:val="24"/>
        </w:rPr>
        <w:t>Northwest Region</w:t>
      </w:r>
      <w:r w:rsidR="000D434E">
        <w:rPr>
          <w:rFonts w:cs="Arial"/>
          <w:b/>
          <w:bCs/>
          <w:szCs w:val="24"/>
        </w:rPr>
        <w:br/>
      </w:r>
      <w:r w:rsidR="00065A33">
        <w:rPr>
          <w:rFonts w:cs="Arial"/>
          <w:b/>
          <w:bCs/>
          <w:szCs w:val="24"/>
        </w:rPr>
        <w:t>Public Services Committee</w:t>
      </w:r>
      <w:r w:rsidR="00C72D1F" w:rsidRPr="006A09AA">
        <w:rPr>
          <w:rFonts w:cs="Arial"/>
          <w:szCs w:val="24"/>
        </w:rPr>
        <w:t xml:space="preserve"> </w:t>
      </w:r>
    </w:p>
    <w:p w14:paraId="747DFBB2" w14:textId="628E78B9" w:rsidR="00C33B7A" w:rsidRDefault="008D3C73" w:rsidP="007B56DB">
      <w:pPr>
        <w:jc w:val="center"/>
        <w:rPr>
          <w:rFonts w:ascii="Aptos" w:hAnsi="Aptos" w:cs="Arial"/>
          <w:sz w:val="22"/>
        </w:rPr>
      </w:pPr>
      <w:r w:rsidRPr="007B2AE2">
        <w:rPr>
          <w:rFonts w:ascii="Aptos" w:hAnsi="Aptos" w:cs="Arial"/>
          <w:sz w:val="22"/>
        </w:rPr>
        <w:t>William E. Fassett</w:t>
      </w:r>
      <w:r w:rsidR="00F609CC" w:rsidRPr="007B2AE2">
        <w:rPr>
          <w:rFonts w:ascii="Aptos" w:hAnsi="Aptos" w:cs="Arial"/>
          <w:sz w:val="22"/>
        </w:rPr>
        <w:t xml:space="preserve">, </w:t>
      </w:r>
      <w:r w:rsidR="00B967E9" w:rsidRPr="007B2AE2">
        <w:rPr>
          <w:rFonts w:ascii="Aptos" w:hAnsi="Aptos" w:cs="Arial"/>
          <w:sz w:val="22"/>
        </w:rPr>
        <w:t>MM</w:t>
      </w:r>
      <w:r w:rsidR="00065A33">
        <w:rPr>
          <w:rFonts w:ascii="Aptos" w:hAnsi="Aptos" w:cs="Arial"/>
          <w:sz w:val="22"/>
        </w:rPr>
        <w:t>R, Chair</w:t>
      </w:r>
      <w:r w:rsidR="000D434E" w:rsidRPr="007B2AE2">
        <w:rPr>
          <w:rFonts w:ascii="Aptos" w:hAnsi="Aptos" w:cs="Arial"/>
          <w:sz w:val="22"/>
        </w:rPr>
        <w:br/>
      </w:r>
      <w:hyperlink r:id="rId8" w:history="1">
        <w:r w:rsidR="00065A33" w:rsidRPr="00516D85">
          <w:rPr>
            <w:rStyle w:val="Hyperlink"/>
            <w:rFonts w:ascii="Aptos" w:hAnsi="Aptos" w:cs="Arial"/>
            <w:sz w:val="22"/>
          </w:rPr>
          <w:t>b.fassett@comcast.net</w:t>
        </w:r>
      </w:hyperlink>
      <w:r w:rsidR="00065A33">
        <w:rPr>
          <w:rFonts w:ascii="Aptos" w:hAnsi="Aptos" w:cs="Arial"/>
          <w:sz w:val="22"/>
        </w:rPr>
        <w:br/>
      </w:r>
      <w:r w:rsidRPr="007B2AE2">
        <w:rPr>
          <w:rFonts w:ascii="Aptos" w:hAnsi="Aptos" w:cs="Arial"/>
          <w:sz w:val="22"/>
        </w:rPr>
        <w:t>509-979-5205</w:t>
      </w:r>
    </w:p>
    <w:p w14:paraId="4293AA93" w14:textId="185048F7" w:rsidR="00065A33" w:rsidRDefault="00065A33" w:rsidP="00065A33">
      <w:pPr>
        <w:pStyle w:val="Subtitle"/>
      </w:pPr>
      <w:r>
        <w:t>PUBLIC SERVICES COMMITTEE PROJECT APPLICATION</w:t>
      </w:r>
    </w:p>
    <w:p w14:paraId="7DD588B4" w14:textId="10E33D5B" w:rsidR="00597088" w:rsidRDefault="00597088" w:rsidP="00065A33">
      <w:r>
        <w:t>Division No.</w:t>
      </w:r>
      <w:r w:rsidR="00B61F09">
        <w:t xml:space="preserve">: </w:t>
      </w:r>
      <w:r w:rsidR="00B61F09" w:rsidRPr="00B61F09">
        <w:t xml:space="preserve"> </w:t>
      </w:r>
      <w:sdt>
        <w:sdtPr>
          <w:id w:val="-1811240742"/>
          <w:placeholder>
            <w:docPart w:val="448EDE0063CD4634BEBB81D781E5826E"/>
          </w:placeholder>
          <w:showingPlcHdr/>
          <w:text/>
        </w:sdtPr>
        <w:sdtContent>
          <w:r w:rsidR="00F82906" w:rsidRPr="000142EF">
            <w:rPr>
              <w:rStyle w:val="PlaceholderText"/>
              <w:i/>
              <w:iCs/>
            </w:rPr>
            <w:t>Click or tap here to enter text.</w:t>
          </w:r>
        </w:sdtContent>
      </w:sdt>
    </w:p>
    <w:p w14:paraId="0AFA40AA" w14:textId="72994ABF" w:rsidR="00065A33" w:rsidRDefault="00065A33" w:rsidP="00065A33">
      <w:r>
        <w:t xml:space="preserve">Project type:     </w:t>
      </w:r>
    </w:p>
    <w:p w14:paraId="154CDF1F" w14:textId="5BC6F9AB" w:rsidR="00065A33" w:rsidRDefault="00000000" w:rsidP="00065A33">
      <w:pPr>
        <w:ind w:left="720"/>
      </w:pPr>
      <w:sdt>
        <w:sdtPr>
          <w:id w:val="2140681537"/>
          <w14:checkbox>
            <w14:checked w14:val="0"/>
            <w14:checkedState w14:val="00FC" w14:font="Wingdings"/>
            <w14:uncheckedState w14:val="2610" w14:font="MS Gothic"/>
          </w14:checkbox>
        </w:sdtPr>
        <w:sdtContent>
          <w:r w:rsidR="00E01DAC">
            <w:rPr>
              <w:rFonts w:ascii="MS Gothic" w:eastAsia="MS Gothic" w:hAnsi="MS Gothic" w:hint="eastAsia"/>
            </w:rPr>
            <w:t>☐</w:t>
          </w:r>
        </w:sdtContent>
      </w:sdt>
      <w:r w:rsidR="00065A33">
        <w:t>Public Layout/Display development and maintenance</w:t>
      </w:r>
      <w:r w:rsidR="00B61F09">
        <w:br/>
      </w:r>
      <w:sdt>
        <w:sdtPr>
          <w:id w:val="-1385021015"/>
          <w14:checkbox>
            <w14:checked w14:val="0"/>
            <w14:checkedState w14:val="00FC" w14:font="Wingdings"/>
            <w14:uncheckedState w14:val="2610" w14:font="MS Gothic"/>
          </w14:checkbox>
        </w:sdtPr>
        <w:sdtContent>
          <w:r w:rsidR="00B61F09">
            <w:rPr>
              <w:rFonts w:ascii="MS Gothic" w:eastAsia="MS Gothic" w:hAnsi="MS Gothic" w:hint="eastAsia"/>
            </w:rPr>
            <w:t>☐</w:t>
          </w:r>
        </w:sdtContent>
      </w:sdt>
      <w:r w:rsidR="00065A33">
        <w:t>Transition Support Services</w:t>
      </w:r>
    </w:p>
    <w:p w14:paraId="13E959F4" w14:textId="654C693C" w:rsidR="00065A33" w:rsidRDefault="00065A33" w:rsidP="00065A33">
      <w:r>
        <w:t>Description</w:t>
      </w:r>
      <w:r w:rsidR="000142EF">
        <w:t xml:space="preserve"> of Project:</w:t>
      </w:r>
      <w:r w:rsidR="00B61F09">
        <w:t xml:space="preserve"> </w:t>
      </w:r>
      <w:sdt>
        <w:sdtPr>
          <w:id w:val="-2003953964"/>
          <w:placeholder>
            <w:docPart w:val="5F95A4B196C047DC801DB650EABCF90F"/>
          </w:placeholder>
          <w:showingPlcHdr/>
          <w:text/>
        </w:sdtPr>
        <w:sdtContent>
          <w:r w:rsidR="000142EF" w:rsidRPr="000142EF">
            <w:rPr>
              <w:rStyle w:val="PlaceholderText"/>
              <w:i/>
              <w:iCs/>
            </w:rPr>
            <w:t>Click or tap here to enter text.</w:t>
          </w:r>
        </w:sdtContent>
      </w:sdt>
    </w:p>
    <w:p w14:paraId="4AD58671" w14:textId="12A90FCC" w:rsidR="000142EF" w:rsidRDefault="000142EF" w:rsidP="00065A33">
      <w:r>
        <w:t>Title:</w:t>
      </w:r>
      <w:r w:rsidR="00B61F09">
        <w:t xml:space="preserve"> </w:t>
      </w:r>
      <w:sdt>
        <w:sdtPr>
          <w:id w:val="-2001032472"/>
          <w:placeholder>
            <w:docPart w:val="776F7979C62D4508A39B54E638CF6607"/>
          </w:placeholder>
          <w:showingPlcHdr/>
          <w:text/>
        </w:sdtPr>
        <w:sdtContent>
          <w:r w:rsidRPr="000142EF">
            <w:rPr>
              <w:rStyle w:val="PlaceholderText"/>
              <w:i/>
              <w:iCs/>
            </w:rPr>
            <w:t>Click or tap here to enter text.</w:t>
          </w:r>
        </w:sdtContent>
      </w:sdt>
    </w:p>
    <w:p w14:paraId="35E36B58" w14:textId="7ACFC685" w:rsidR="000142EF" w:rsidRDefault="000142EF" w:rsidP="00065A33">
      <w:r>
        <w:t>Site/location or Name of NMRA member served:</w:t>
      </w:r>
      <w:r w:rsidR="00B61F09">
        <w:t xml:space="preserve"> </w:t>
      </w:r>
      <w:sdt>
        <w:sdtPr>
          <w:id w:val="1524890706"/>
          <w:placeholder>
            <w:docPart w:val="3C8B635B97D44122BF641B1A21DA6943"/>
          </w:placeholder>
          <w:showingPlcHdr/>
          <w:text/>
        </w:sdtPr>
        <w:sdtContent>
          <w:r w:rsidRPr="000142EF">
            <w:rPr>
              <w:rStyle w:val="PlaceholderText"/>
              <w:i/>
              <w:iCs/>
            </w:rPr>
            <w:t>Click or tap here to enter text.</w:t>
          </w:r>
        </w:sdtContent>
      </w:sdt>
    </w:p>
    <w:p w14:paraId="0D021005" w14:textId="348535A8" w:rsidR="00B61F09" w:rsidRDefault="00B61F09" w:rsidP="00065A33">
      <w:r>
        <w:t>Estimated project dates:  From:</w:t>
      </w:r>
      <w:r>
        <w:tab/>
      </w:r>
      <w:sdt>
        <w:sdtPr>
          <w:id w:val="1153186224"/>
          <w:placeholder>
            <w:docPart w:val="DefaultPlaceholder_-1854013437"/>
          </w:placeholder>
          <w:showingPlcHdr/>
          <w:date>
            <w:dateFormat w:val="M/d/yyyy"/>
            <w:lid w:val="en-US"/>
            <w:storeMappedDataAs w:val="dateTime"/>
            <w:calendar w:val="gregorian"/>
          </w:date>
        </w:sdtPr>
        <w:sdtContent>
          <w:r w:rsidRPr="00B61F09">
            <w:rPr>
              <w:rStyle w:val="PlaceholderText"/>
              <w:sz w:val="16"/>
              <w:szCs w:val="14"/>
            </w:rPr>
            <w:t>Click or tap to enter a date.</w:t>
          </w:r>
        </w:sdtContent>
      </w:sdt>
      <w:r>
        <w:tab/>
        <w:t xml:space="preserve">To: </w:t>
      </w:r>
      <w:sdt>
        <w:sdtPr>
          <w:id w:val="350994494"/>
          <w:placeholder>
            <w:docPart w:val="DefaultPlaceholder_-1854013437"/>
          </w:placeholder>
          <w:showingPlcHdr/>
          <w:date>
            <w:dateFormat w:val="M/d/yyyy"/>
            <w:lid w:val="en-US"/>
            <w:storeMappedDataAs w:val="dateTime"/>
            <w:calendar w:val="gregorian"/>
          </w:date>
        </w:sdtPr>
        <w:sdtContent>
          <w:r w:rsidRPr="00B61F09">
            <w:rPr>
              <w:rStyle w:val="PlaceholderText"/>
              <w:sz w:val="16"/>
              <w:szCs w:val="14"/>
            </w:rPr>
            <w:t>Click or tap to enter a date.</w:t>
          </w:r>
        </w:sdtContent>
      </w:sdt>
    </w:p>
    <w:p w14:paraId="481A1338" w14:textId="225E0C14" w:rsidR="000142EF" w:rsidRDefault="000142EF" w:rsidP="00065A33">
      <w:r>
        <w:t>Nature of project (explain how it meets criteria of P&amp;P Manual Section T-1):</w:t>
      </w:r>
    </w:p>
    <w:p w14:paraId="59916BCE" w14:textId="5D13CCCC" w:rsidR="00065A33" w:rsidRDefault="00065A33" w:rsidP="00065A33">
      <w:r>
        <w:tab/>
      </w:r>
      <w:sdt>
        <w:sdtPr>
          <w:id w:val="-2031634956"/>
          <w:placeholder>
            <w:docPart w:val="C469F8C523FD41C4B9232AAF16A0EC50"/>
          </w:placeholder>
          <w:showingPlcHdr/>
          <w:text/>
        </w:sdtPr>
        <w:sdtContent>
          <w:r w:rsidR="000142EF" w:rsidRPr="000142EF">
            <w:rPr>
              <w:rStyle w:val="PlaceholderText"/>
              <w:i/>
              <w:iCs/>
            </w:rPr>
            <w:t>Click or tap here to enter text.</w:t>
          </w:r>
        </w:sdtContent>
      </w:sdt>
      <w:r>
        <w:tab/>
      </w:r>
    </w:p>
    <w:p w14:paraId="3E5DB72B" w14:textId="2FEF71C4" w:rsidR="000142EF" w:rsidRDefault="000142EF" w:rsidP="00065A33">
      <w:r>
        <w:t>NMRA Members involved in project:</w:t>
      </w:r>
    </w:p>
    <w:tbl>
      <w:tblPr>
        <w:tblStyle w:val="TableGrid"/>
        <w:tblW w:w="0" w:type="auto"/>
        <w:tblLook w:val="04A0" w:firstRow="1" w:lastRow="0" w:firstColumn="1" w:lastColumn="0" w:noHBand="0" w:noVBand="1"/>
      </w:tblPr>
      <w:tblGrid>
        <w:gridCol w:w="1838"/>
        <w:gridCol w:w="4395"/>
        <w:gridCol w:w="3117"/>
      </w:tblGrid>
      <w:tr w:rsidR="000142EF" w:rsidRPr="00597088" w14:paraId="71A871A9" w14:textId="77777777" w:rsidTr="00597088">
        <w:tc>
          <w:tcPr>
            <w:tcW w:w="1838" w:type="dxa"/>
          </w:tcPr>
          <w:p w14:paraId="585043AA" w14:textId="23A52439" w:rsidR="000142EF" w:rsidRPr="00597088" w:rsidRDefault="000142EF" w:rsidP="007B2AE2">
            <w:pPr>
              <w:rPr>
                <w:rFonts w:ascii="Aptos" w:hAnsi="Aptos" w:cs="Arial"/>
                <w:b/>
                <w:bCs/>
              </w:rPr>
            </w:pPr>
            <w:r w:rsidRPr="00597088">
              <w:rPr>
                <w:rFonts w:ascii="Aptos" w:hAnsi="Aptos" w:cs="Arial"/>
                <w:b/>
                <w:bCs/>
              </w:rPr>
              <w:t>Role</w:t>
            </w:r>
          </w:p>
        </w:tc>
        <w:tc>
          <w:tcPr>
            <w:tcW w:w="4395" w:type="dxa"/>
          </w:tcPr>
          <w:p w14:paraId="1A40AEF2" w14:textId="45D412A1" w:rsidR="000142EF" w:rsidRPr="00597088" w:rsidRDefault="000142EF" w:rsidP="007B2AE2">
            <w:pPr>
              <w:rPr>
                <w:rFonts w:ascii="Aptos" w:hAnsi="Aptos" w:cs="Arial"/>
                <w:b/>
                <w:bCs/>
              </w:rPr>
            </w:pPr>
            <w:r w:rsidRPr="00597088">
              <w:rPr>
                <w:rFonts w:ascii="Aptos" w:hAnsi="Aptos" w:cs="Arial"/>
                <w:b/>
                <w:bCs/>
              </w:rPr>
              <w:t>Name</w:t>
            </w:r>
          </w:p>
        </w:tc>
        <w:tc>
          <w:tcPr>
            <w:tcW w:w="3117" w:type="dxa"/>
          </w:tcPr>
          <w:p w14:paraId="3E8439C1" w14:textId="0D8AF403" w:rsidR="000142EF" w:rsidRPr="00597088" w:rsidRDefault="000142EF" w:rsidP="007B2AE2">
            <w:pPr>
              <w:rPr>
                <w:rFonts w:ascii="Aptos" w:hAnsi="Aptos" w:cs="Arial"/>
                <w:b/>
                <w:bCs/>
              </w:rPr>
            </w:pPr>
            <w:r w:rsidRPr="00597088">
              <w:rPr>
                <w:rFonts w:ascii="Aptos" w:hAnsi="Aptos" w:cs="Arial"/>
                <w:b/>
                <w:bCs/>
              </w:rPr>
              <w:t>NMRA #</w:t>
            </w:r>
          </w:p>
        </w:tc>
      </w:tr>
      <w:tr w:rsidR="000142EF" w14:paraId="137D5DEE" w14:textId="77777777" w:rsidTr="00597088">
        <w:tc>
          <w:tcPr>
            <w:tcW w:w="1838" w:type="dxa"/>
          </w:tcPr>
          <w:p w14:paraId="661D4459" w14:textId="43FCADB9" w:rsidR="000142EF" w:rsidRDefault="000142EF" w:rsidP="007B2AE2">
            <w:pPr>
              <w:rPr>
                <w:rFonts w:ascii="Aptos" w:hAnsi="Aptos" w:cs="Arial"/>
              </w:rPr>
            </w:pPr>
            <w:r>
              <w:rPr>
                <w:rFonts w:ascii="Aptos" w:hAnsi="Aptos" w:cs="Arial"/>
              </w:rPr>
              <w:t>Project Lead</w:t>
            </w:r>
          </w:p>
        </w:tc>
        <w:tc>
          <w:tcPr>
            <w:tcW w:w="4395" w:type="dxa"/>
          </w:tcPr>
          <w:p w14:paraId="0BD3F02A" w14:textId="77777777" w:rsidR="000142EF" w:rsidRDefault="000142EF" w:rsidP="007B2AE2">
            <w:pPr>
              <w:rPr>
                <w:rFonts w:ascii="Aptos" w:hAnsi="Aptos" w:cs="Arial"/>
              </w:rPr>
            </w:pPr>
          </w:p>
        </w:tc>
        <w:tc>
          <w:tcPr>
            <w:tcW w:w="3117" w:type="dxa"/>
          </w:tcPr>
          <w:p w14:paraId="5CB128F6" w14:textId="77777777" w:rsidR="000142EF" w:rsidRDefault="000142EF" w:rsidP="007B2AE2">
            <w:pPr>
              <w:rPr>
                <w:rFonts w:ascii="Aptos" w:hAnsi="Aptos" w:cs="Arial"/>
              </w:rPr>
            </w:pPr>
          </w:p>
        </w:tc>
      </w:tr>
      <w:tr w:rsidR="000142EF" w14:paraId="04BC2942" w14:textId="77777777" w:rsidTr="00597088">
        <w:tc>
          <w:tcPr>
            <w:tcW w:w="1838" w:type="dxa"/>
          </w:tcPr>
          <w:p w14:paraId="4B8930E7" w14:textId="74BF9105" w:rsidR="000142EF" w:rsidRDefault="000142EF" w:rsidP="007B2AE2">
            <w:pPr>
              <w:rPr>
                <w:rFonts w:ascii="Aptos" w:hAnsi="Aptos" w:cs="Arial"/>
              </w:rPr>
            </w:pPr>
            <w:r>
              <w:rPr>
                <w:rFonts w:ascii="Aptos" w:hAnsi="Aptos" w:cs="Arial"/>
              </w:rPr>
              <w:t>Member</w:t>
            </w:r>
          </w:p>
        </w:tc>
        <w:tc>
          <w:tcPr>
            <w:tcW w:w="4395" w:type="dxa"/>
          </w:tcPr>
          <w:p w14:paraId="6925E5A8" w14:textId="77777777" w:rsidR="000142EF" w:rsidRDefault="000142EF" w:rsidP="007B2AE2">
            <w:pPr>
              <w:rPr>
                <w:rFonts w:ascii="Aptos" w:hAnsi="Aptos" w:cs="Arial"/>
              </w:rPr>
            </w:pPr>
          </w:p>
        </w:tc>
        <w:tc>
          <w:tcPr>
            <w:tcW w:w="3117" w:type="dxa"/>
          </w:tcPr>
          <w:p w14:paraId="6DE852C4" w14:textId="77777777" w:rsidR="000142EF" w:rsidRDefault="000142EF" w:rsidP="007B2AE2">
            <w:pPr>
              <w:rPr>
                <w:rFonts w:ascii="Aptos" w:hAnsi="Aptos" w:cs="Arial"/>
              </w:rPr>
            </w:pPr>
          </w:p>
        </w:tc>
      </w:tr>
      <w:tr w:rsidR="000142EF" w14:paraId="49A59612" w14:textId="77777777" w:rsidTr="00597088">
        <w:tc>
          <w:tcPr>
            <w:tcW w:w="1838" w:type="dxa"/>
          </w:tcPr>
          <w:p w14:paraId="41878CC9" w14:textId="46EB9A08" w:rsidR="000142EF" w:rsidRDefault="000142EF" w:rsidP="007B2AE2">
            <w:pPr>
              <w:rPr>
                <w:rFonts w:ascii="Aptos" w:hAnsi="Aptos" w:cs="Arial"/>
              </w:rPr>
            </w:pPr>
            <w:r>
              <w:rPr>
                <w:rFonts w:ascii="Aptos" w:hAnsi="Aptos" w:cs="Arial"/>
              </w:rPr>
              <w:t>Member</w:t>
            </w:r>
          </w:p>
        </w:tc>
        <w:tc>
          <w:tcPr>
            <w:tcW w:w="4395" w:type="dxa"/>
          </w:tcPr>
          <w:p w14:paraId="0830E3A0" w14:textId="77777777" w:rsidR="000142EF" w:rsidRDefault="000142EF" w:rsidP="007B2AE2">
            <w:pPr>
              <w:rPr>
                <w:rFonts w:ascii="Aptos" w:hAnsi="Aptos" w:cs="Arial"/>
              </w:rPr>
            </w:pPr>
          </w:p>
        </w:tc>
        <w:tc>
          <w:tcPr>
            <w:tcW w:w="3117" w:type="dxa"/>
          </w:tcPr>
          <w:p w14:paraId="5699141E" w14:textId="77777777" w:rsidR="000142EF" w:rsidRDefault="000142EF" w:rsidP="007B2AE2">
            <w:pPr>
              <w:rPr>
                <w:rFonts w:ascii="Aptos" w:hAnsi="Aptos" w:cs="Arial"/>
              </w:rPr>
            </w:pPr>
          </w:p>
        </w:tc>
      </w:tr>
      <w:tr w:rsidR="000142EF" w14:paraId="42CE7028" w14:textId="77777777" w:rsidTr="00597088">
        <w:tc>
          <w:tcPr>
            <w:tcW w:w="1838" w:type="dxa"/>
          </w:tcPr>
          <w:p w14:paraId="707AFBD7" w14:textId="026C06D2" w:rsidR="000142EF" w:rsidRDefault="000142EF" w:rsidP="007B2AE2">
            <w:pPr>
              <w:rPr>
                <w:rFonts w:ascii="Aptos" w:hAnsi="Aptos" w:cs="Arial"/>
              </w:rPr>
            </w:pPr>
            <w:r>
              <w:rPr>
                <w:rFonts w:ascii="Aptos" w:hAnsi="Aptos" w:cs="Arial"/>
              </w:rPr>
              <w:t>Member</w:t>
            </w:r>
          </w:p>
        </w:tc>
        <w:tc>
          <w:tcPr>
            <w:tcW w:w="4395" w:type="dxa"/>
          </w:tcPr>
          <w:p w14:paraId="391C5600" w14:textId="77777777" w:rsidR="000142EF" w:rsidRDefault="000142EF" w:rsidP="007B2AE2">
            <w:pPr>
              <w:rPr>
                <w:rFonts w:ascii="Aptos" w:hAnsi="Aptos" w:cs="Arial"/>
              </w:rPr>
            </w:pPr>
          </w:p>
        </w:tc>
        <w:tc>
          <w:tcPr>
            <w:tcW w:w="3117" w:type="dxa"/>
          </w:tcPr>
          <w:p w14:paraId="0F1C1140" w14:textId="77777777" w:rsidR="000142EF" w:rsidRDefault="000142EF" w:rsidP="007B2AE2">
            <w:pPr>
              <w:rPr>
                <w:rFonts w:ascii="Aptos" w:hAnsi="Aptos" w:cs="Arial"/>
              </w:rPr>
            </w:pPr>
          </w:p>
        </w:tc>
      </w:tr>
      <w:tr w:rsidR="000142EF" w14:paraId="0AA5A20F" w14:textId="77777777" w:rsidTr="00597088">
        <w:tc>
          <w:tcPr>
            <w:tcW w:w="1838" w:type="dxa"/>
          </w:tcPr>
          <w:p w14:paraId="0821B322" w14:textId="055C58CC" w:rsidR="000142EF" w:rsidRDefault="000142EF" w:rsidP="007B2AE2">
            <w:pPr>
              <w:rPr>
                <w:rFonts w:ascii="Aptos" w:hAnsi="Aptos" w:cs="Arial"/>
              </w:rPr>
            </w:pPr>
            <w:r>
              <w:rPr>
                <w:rFonts w:ascii="Aptos" w:hAnsi="Aptos" w:cs="Arial"/>
              </w:rPr>
              <w:t>Member</w:t>
            </w:r>
          </w:p>
        </w:tc>
        <w:tc>
          <w:tcPr>
            <w:tcW w:w="4395" w:type="dxa"/>
          </w:tcPr>
          <w:p w14:paraId="0FE1D305" w14:textId="77777777" w:rsidR="000142EF" w:rsidRDefault="000142EF" w:rsidP="007B2AE2">
            <w:pPr>
              <w:rPr>
                <w:rFonts w:ascii="Aptos" w:hAnsi="Aptos" w:cs="Arial"/>
              </w:rPr>
            </w:pPr>
          </w:p>
        </w:tc>
        <w:tc>
          <w:tcPr>
            <w:tcW w:w="3117" w:type="dxa"/>
          </w:tcPr>
          <w:p w14:paraId="6569105D" w14:textId="77777777" w:rsidR="000142EF" w:rsidRDefault="000142EF" w:rsidP="007B2AE2">
            <w:pPr>
              <w:rPr>
                <w:rFonts w:ascii="Aptos" w:hAnsi="Aptos" w:cs="Arial"/>
              </w:rPr>
            </w:pPr>
          </w:p>
        </w:tc>
      </w:tr>
    </w:tbl>
    <w:p w14:paraId="4151B6B8" w14:textId="77777777" w:rsidR="007B2AE2" w:rsidRDefault="007B2AE2" w:rsidP="007B2AE2">
      <w:pPr>
        <w:rPr>
          <w:rFonts w:ascii="Aptos" w:hAnsi="Aptos" w:cs="Arial"/>
        </w:rPr>
      </w:pPr>
    </w:p>
    <w:p w14:paraId="6BAA1053" w14:textId="2B2AB1B1" w:rsidR="00B61F09" w:rsidRDefault="00597088" w:rsidP="00E01DAC">
      <w:pPr>
        <w:rPr>
          <w:rFonts w:ascii="Aptos" w:hAnsi="Aptos" w:cs="Arial"/>
        </w:rPr>
      </w:pPr>
      <w:r>
        <w:rPr>
          <w:rFonts w:ascii="Aptos" w:hAnsi="Aptos" w:cs="Arial"/>
        </w:rPr>
        <w:t>Approval by  _________________________</w:t>
      </w:r>
      <w:r w:rsidR="00B61F09">
        <w:rPr>
          <w:rFonts w:ascii="Aptos" w:hAnsi="Aptos" w:cs="Arial"/>
        </w:rPr>
        <w:t xml:space="preserve">  </w:t>
      </w:r>
      <w:r w:rsidR="00E01DAC">
        <w:rPr>
          <w:rFonts w:ascii="Aptos" w:hAnsi="Aptos" w:cs="Arial"/>
        </w:rPr>
        <w:tab/>
        <w:t>____________________________</w:t>
      </w:r>
      <w:r w:rsidR="00E01DAC">
        <w:rPr>
          <w:rFonts w:ascii="Aptos" w:hAnsi="Aptos" w:cs="Arial"/>
        </w:rPr>
        <w:tab/>
        <w:t>____________</w:t>
      </w:r>
      <w:r w:rsidR="003326E1">
        <w:rPr>
          <w:rFonts w:ascii="Aptos" w:hAnsi="Aptos" w:cs="Arial"/>
        </w:rPr>
        <w:tab/>
      </w:r>
      <w:r w:rsidR="00E01DAC">
        <w:rPr>
          <w:rFonts w:ascii="Aptos" w:hAnsi="Aptos" w:cs="Arial"/>
        </w:rPr>
        <w:tab/>
      </w:r>
      <w:r w:rsidR="00E01DAC">
        <w:rPr>
          <w:rFonts w:ascii="Aptos" w:hAnsi="Aptos" w:cs="Arial"/>
        </w:rPr>
        <w:tab/>
      </w:r>
      <w:r w:rsidR="003326E1">
        <w:rPr>
          <w:rFonts w:ascii="Aptos" w:hAnsi="Aptos" w:cs="Arial"/>
        </w:rPr>
        <w:t>Division Superintendent</w:t>
      </w:r>
      <w:r w:rsidR="00E01DAC">
        <w:rPr>
          <w:rFonts w:ascii="Aptos" w:hAnsi="Aptos" w:cs="Arial"/>
        </w:rPr>
        <w:tab/>
      </w:r>
      <w:r w:rsidR="003326E1">
        <w:rPr>
          <w:rFonts w:ascii="Aptos" w:hAnsi="Aptos" w:cs="Arial"/>
        </w:rPr>
        <w:t>Division A</w:t>
      </w:r>
      <w:r w:rsidR="00B61F09">
        <w:rPr>
          <w:rFonts w:ascii="Aptos" w:hAnsi="Aptos" w:cs="Arial"/>
        </w:rPr>
        <w:t>P Manager</w:t>
      </w:r>
      <w:r w:rsidR="00E01DAC">
        <w:rPr>
          <w:rFonts w:ascii="Aptos" w:hAnsi="Aptos" w:cs="Arial"/>
        </w:rPr>
        <w:tab/>
      </w:r>
      <w:r w:rsidR="00E01DAC">
        <w:rPr>
          <w:rFonts w:ascii="Aptos" w:hAnsi="Aptos" w:cs="Arial"/>
        </w:rPr>
        <w:tab/>
      </w:r>
      <w:r w:rsidR="00E01DAC">
        <w:rPr>
          <w:rFonts w:ascii="Aptos" w:hAnsi="Aptos" w:cs="Arial"/>
        </w:rPr>
        <w:tab/>
        <w:t>Date</w:t>
      </w:r>
    </w:p>
    <w:p w14:paraId="2F1CDF93" w14:textId="73364257" w:rsidR="00B61F09" w:rsidRDefault="00B61F09" w:rsidP="007B2AE2">
      <w:pPr>
        <w:rPr>
          <w:rFonts w:ascii="Aptos" w:hAnsi="Aptos" w:cs="Arial"/>
        </w:rPr>
      </w:pPr>
      <w:r>
        <w:rPr>
          <w:rFonts w:ascii="Aptos" w:hAnsi="Aptos" w:cs="Arial"/>
        </w:rPr>
        <w:t>Regional approval: _______________________________   ________________</w:t>
      </w:r>
      <w:r>
        <w:rPr>
          <w:rFonts w:ascii="Aptos" w:hAnsi="Aptos" w:cs="Arial"/>
        </w:rPr>
        <w:br/>
      </w:r>
      <w:r>
        <w:rPr>
          <w:rFonts w:ascii="Aptos" w:hAnsi="Aptos" w:cs="Arial"/>
        </w:rPr>
        <w:tab/>
      </w:r>
      <w:r>
        <w:rPr>
          <w:rFonts w:ascii="Aptos" w:hAnsi="Aptos" w:cs="Arial"/>
        </w:rPr>
        <w:tab/>
      </w:r>
      <w:r>
        <w:rPr>
          <w:rFonts w:ascii="Aptos" w:hAnsi="Aptos" w:cs="Arial"/>
        </w:rPr>
        <w:tab/>
        <w:t>PSC Committee Chair</w:t>
      </w:r>
      <w:r w:rsidR="00E01DAC">
        <w:rPr>
          <w:rFonts w:ascii="Aptos" w:hAnsi="Aptos" w:cs="Arial"/>
        </w:rPr>
        <w:tab/>
      </w:r>
      <w:r w:rsidR="00E01DAC">
        <w:rPr>
          <w:rFonts w:ascii="Aptos" w:hAnsi="Aptos" w:cs="Arial"/>
        </w:rPr>
        <w:tab/>
        <w:t>Date</w:t>
      </w:r>
    </w:p>
    <w:p w14:paraId="21237BB8" w14:textId="2D2FE4A9" w:rsidR="00800CE7" w:rsidRDefault="00800CE7" w:rsidP="00800CE7">
      <w:pPr>
        <w:rPr>
          <w:rFonts w:cs="Arial"/>
          <w:szCs w:val="24"/>
        </w:rPr>
      </w:pPr>
    </w:p>
    <w:p w14:paraId="1083DB6A" w14:textId="77777777" w:rsidR="00BA6F83" w:rsidRDefault="00BA6F83" w:rsidP="00800CE7">
      <w:pPr>
        <w:rPr>
          <w:rFonts w:cs="Arial"/>
          <w:szCs w:val="24"/>
        </w:rPr>
      </w:pPr>
    </w:p>
    <w:p w14:paraId="39FAEA31" w14:textId="77777777" w:rsidR="00BA6F83" w:rsidRPr="009933C1" w:rsidRDefault="00BA6F83" w:rsidP="00BA6F83">
      <w:pPr>
        <w:pStyle w:val="NoSpacing"/>
        <w:rPr>
          <w:rFonts w:asciiTheme="minorHAnsi" w:hAnsiTheme="minorHAnsi" w:cstheme="minorHAnsi"/>
        </w:rPr>
      </w:pPr>
      <w:r w:rsidRPr="009933C1">
        <w:rPr>
          <w:rFonts w:asciiTheme="minorHAnsi" w:hAnsiTheme="minorHAnsi" w:cstheme="minorHAnsi"/>
        </w:rPr>
        <w:t>T-1. General</w:t>
      </w:r>
    </w:p>
    <w:p w14:paraId="69F73A7E" w14:textId="77777777" w:rsidR="00BA6F83" w:rsidRPr="009933C1" w:rsidRDefault="00BA6F83" w:rsidP="00BA6F83">
      <w:pPr>
        <w:pStyle w:val="NoSpacing"/>
        <w:rPr>
          <w:rFonts w:asciiTheme="minorHAnsi" w:hAnsiTheme="minorHAnsi" w:cstheme="minorHAnsi"/>
        </w:rPr>
      </w:pPr>
      <w:r w:rsidRPr="009933C1">
        <w:rPr>
          <w:rFonts w:asciiTheme="minorHAnsi" w:hAnsiTheme="minorHAnsi" w:cstheme="minorHAnsi"/>
        </w:rPr>
        <w:t>1. The Public Service Program serves to provide an avenue for members of the Region to participate in and receive appropriate credit for certain public service activities of a long or continuing nature, or for activities that serve fellow NMRA members during transitions in their modeling careers.</w:t>
      </w:r>
    </w:p>
    <w:p w14:paraId="4C8BF074" w14:textId="34D2E168" w:rsidR="00BA6F83" w:rsidRPr="009933C1" w:rsidRDefault="00BA6F83" w:rsidP="00BA6F83">
      <w:pPr>
        <w:pStyle w:val="NoSpacing"/>
        <w:rPr>
          <w:rFonts w:asciiTheme="minorHAnsi" w:hAnsiTheme="minorHAnsi" w:cstheme="minorHAnsi"/>
        </w:rPr>
      </w:pPr>
      <w:r w:rsidRPr="009933C1">
        <w:rPr>
          <w:rFonts w:asciiTheme="minorHAnsi" w:hAnsiTheme="minorHAnsi" w:cstheme="minorHAnsi"/>
        </w:rPr>
        <w:t xml:space="preserve">2. </w:t>
      </w:r>
      <w:r w:rsidRPr="009933C1">
        <w:rPr>
          <w:rFonts w:asciiTheme="minorHAnsi" w:hAnsiTheme="minorHAnsi" w:cstheme="minorHAnsi"/>
          <w:u w:val="single"/>
        </w:rPr>
        <w:t>Long-term or continuing services</w:t>
      </w:r>
      <w:r w:rsidRPr="009933C1">
        <w:rPr>
          <w:rFonts w:asciiTheme="minorHAnsi" w:hAnsiTheme="minorHAnsi" w:cstheme="minorHAnsi"/>
        </w:rPr>
        <w:t>.</w:t>
      </w:r>
      <w:r w:rsidRPr="009933C1">
        <w:rPr>
          <w:rFonts w:asciiTheme="minorHAnsi" w:hAnsiTheme="minorHAnsi" w:cstheme="minorHAnsi"/>
          <w:u w:val="single"/>
        </w:rPr>
        <w:t xml:space="preserve"> </w:t>
      </w:r>
      <w:r w:rsidRPr="009933C1">
        <w:rPr>
          <w:rFonts w:asciiTheme="minorHAnsi" w:hAnsiTheme="minorHAnsi" w:cstheme="minorHAnsi"/>
        </w:rPr>
        <w:t xml:space="preserve">The Program provides a variety of services to the public through the planning, development, construction, installation, maintenance, and/or operation of long term NMRA and Model Railroading hobby related layout or displays at public facilities such as libraries, hospitals, museums, visitor centers, or </w:t>
      </w:r>
      <w:r w:rsidR="009933C1" w:rsidRPr="009933C1">
        <w:rPr>
          <w:rFonts w:asciiTheme="minorHAnsi" w:hAnsiTheme="minorHAnsi" w:cstheme="minorHAnsi"/>
        </w:rPr>
        <w:t>similar. F</w:t>
      </w:r>
      <w:r w:rsidRPr="009933C1">
        <w:rPr>
          <w:rFonts w:asciiTheme="minorHAnsi" w:hAnsiTheme="minorHAnsi" w:cstheme="minorHAnsi"/>
        </w:rPr>
        <w:t>or purposes of this committee, long term means a display of a permanent nature to be available for public viewing across a significant period of time (measured in years) as documented in the original plan.</w:t>
      </w:r>
    </w:p>
    <w:p w14:paraId="6BC57CBA" w14:textId="65535A8C" w:rsidR="00BA6F83" w:rsidRPr="009933C1" w:rsidRDefault="00BA6F83" w:rsidP="00BA6F83">
      <w:pPr>
        <w:rPr>
          <w:rFonts w:asciiTheme="minorHAnsi" w:hAnsiTheme="minorHAnsi" w:cstheme="minorHAnsi"/>
          <w:sz w:val="22"/>
        </w:rPr>
      </w:pPr>
      <w:r w:rsidRPr="009933C1">
        <w:rPr>
          <w:rFonts w:asciiTheme="minorHAnsi" w:hAnsiTheme="minorHAnsi" w:cstheme="minorHAnsi"/>
          <w:sz w:val="22"/>
        </w:rPr>
        <w:t xml:space="preserve">3. </w:t>
      </w:r>
      <w:r w:rsidRPr="009933C1">
        <w:rPr>
          <w:rFonts w:asciiTheme="minorHAnsi" w:hAnsiTheme="minorHAnsi" w:cstheme="minorHAnsi"/>
          <w:sz w:val="22"/>
          <w:u w:val="single"/>
        </w:rPr>
        <w:t>Transition support services</w:t>
      </w:r>
      <w:r w:rsidRPr="009933C1">
        <w:rPr>
          <w:rFonts w:asciiTheme="minorHAnsi" w:hAnsiTheme="minorHAnsi" w:cstheme="minorHAnsi"/>
          <w:sz w:val="22"/>
        </w:rPr>
        <w:t>. The Program recognizes the planned efforts of members or teams of members who assist other NMRA members during transitions in their modeling careers due to the effects of time or disease. Examples include assisting a widow or widower in moving the member’s layout to a new home, or in helping modify the modeler’s physical environment to allow the modeler to continue to enjoy the hobby in spite of disability. Such activities should be consistent with the PNR’s Member Services Program. Activities within this category require the approval of the Division Superintendent and the Division AP Manager to receive recognition.</w:t>
      </w:r>
    </w:p>
    <w:sectPr w:rsidR="00BA6F83" w:rsidRPr="009933C1" w:rsidSect="004A59D9">
      <w:pgSz w:w="12240" w:h="15840" w:code="1"/>
      <w:pgMar w:top="1440" w:right="1440" w:bottom="1440" w:left="1440" w:header="720" w:footer="720" w:gutter="0"/>
      <w:paperSrc w:first="1" w:other="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55877"/>
    <w:multiLevelType w:val="hybridMultilevel"/>
    <w:tmpl w:val="B90A2A60"/>
    <w:lvl w:ilvl="0" w:tplc="A30699D2">
      <w:start w:val="1210"/>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9913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7A"/>
    <w:rsid w:val="000142EF"/>
    <w:rsid w:val="00027F74"/>
    <w:rsid w:val="00065A33"/>
    <w:rsid w:val="000D434E"/>
    <w:rsid w:val="00127E70"/>
    <w:rsid w:val="001A0F05"/>
    <w:rsid w:val="001E020C"/>
    <w:rsid w:val="002A49A5"/>
    <w:rsid w:val="00300E44"/>
    <w:rsid w:val="003326E1"/>
    <w:rsid w:val="003703EE"/>
    <w:rsid w:val="003715FB"/>
    <w:rsid w:val="003B3CE8"/>
    <w:rsid w:val="00424242"/>
    <w:rsid w:val="00447930"/>
    <w:rsid w:val="004A59D9"/>
    <w:rsid w:val="005042BE"/>
    <w:rsid w:val="00597088"/>
    <w:rsid w:val="006269B0"/>
    <w:rsid w:val="006A09AA"/>
    <w:rsid w:val="006C62D7"/>
    <w:rsid w:val="007A0388"/>
    <w:rsid w:val="007B2AE2"/>
    <w:rsid w:val="007B56DB"/>
    <w:rsid w:val="00800CE7"/>
    <w:rsid w:val="00821E0E"/>
    <w:rsid w:val="00834AD9"/>
    <w:rsid w:val="00885892"/>
    <w:rsid w:val="008D3C73"/>
    <w:rsid w:val="008E76AE"/>
    <w:rsid w:val="009731C8"/>
    <w:rsid w:val="009819DE"/>
    <w:rsid w:val="009933C1"/>
    <w:rsid w:val="009E4017"/>
    <w:rsid w:val="00A60757"/>
    <w:rsid w:val="00A725E5"/>
    <w:rsid w:val="00A95BB8"/>
    <w:rsid w:val="00AC060E"/>
    <w:rsid w:val="00AC2BFE"/>
    <w:rsid w:val="00AC6A40"/>
    <w:rsid w:val="00B1761C"/>
    <w:rsid w:val="00B61F09"/>
    <w:rsid w:val="00B967E9"/>
    <w:rsid w:val="00BA323B"/>
    <w:rsid w:val="00BA6F83"/>
    <w:rsid w:val="00BB302F"/>
    <w:rsid w:val="00BF243B"/>
    <w:rsid w:val="00C118EF"/>
    <w:rsid w:val="00C13229"/>
    <w:rsid w:val="00C33B7A"/>
    <w:rsid w:val="00C5621C"/>
    <w:rsid w:val="00C72D1F"/>
    <w:rsid w:val="00CE37A5"/>
    <w:rsid w:val="00D80FD0"/>
    <w:rsid w:val="00D836D5"/>
    <w:rsid w:val="00D93A02"/>
    <w:rsid w:val="00E01DAC"/>
    <w:rsid w:val="00E7156B"/>
    <w:rsid w:val="00EC33B2"/>
    <w:rsid w:val="00F609CC"/>
    <w:rsid w:val="00F82906"/>
    <w:rsid w:val="00FF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E7B25"/>
  <w15:chartTrackingRefBased/>
  <w15:docId w15:val="{A93DD0CF-B3A6-4EBE-ACF8-B9FB1F41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34E"/>
    <w:pPr>
      <w:spacing w:after="160" w:line="259" w:lineRule="auto"/>
    </w:pPr>
    <w:rPr>
      <w:rFonts w:ascii="Arial" w:hAnsi="Arial"/>
      <w:sz w:val="24"/>
      <w:szCs w:val="22"/>
    </w:rPr>
  </w:style>
  <w:style w:type="paragraph" w:styleId="Heading1">
    <w:name w:val="heading 1"/>
    <w:basedOn w:val="Normal"/>
    <w:next w:val="Normal"/>
    <w:link w:val="Heading1Char"/>
    <w:uiPriority w:val="9"/>
    <w:qFormat/>
    <w:rsid w:val="000D434E"/>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0D434E"/>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0D434E"/>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0D434E"/>
    <w:pPr>
      <w:keepNext/>
      <w:keepLines/>
      <w:spacing w:before="40" w:after="0"/>
      <w:outlineLvl w:val="3"/>
    </w:pPr>
    <w:rPr>
      <w:rFonts w:ascii="Calibri Light" w:eastAsia="SimSun" w:hAnsi="Calibri Light"/>
      <w:color w:val="2E74B5"/>
      <w:szCs w:val="24"/>
    </w:rPr>
  </w:style>
  <w:style w:type="paragraph" w:styleId="Heading5">
    <w:name w:val="heading 5"/>
    <w:basedOn w:val="Normal"/>
    <w:next w:val="Normal"/>
    <w:link w:val="Heading5Char"/>
    <w:uiPriority w:val="9"/>
    <w:semiHidden/>
    <w:unhideWhenUsed/>
    <w:qFormat/>
    <w:rsid w:val="000D434E"/>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0D434E"/>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0D434E"/>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0D434E"/>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0D434E"/>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0CE7"/>
    <w:rPr>
      <w:color w:val="0563C1"/>
      <w:u w:val="single"/>
    </w:rPr>
  </w:style>
  <w:style w:type="character" w:customStyle="1" w:styleId="Heading1Char">
    <w:name w:val="Heading 1 Char"/>
    <w:link w:val="Heading1"/>
    <w:uiPriority w:val="9"/>
    <w:rsid w:val="000D434E"/>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0D434E"/>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0D434E"/>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0D434E"/>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0D434E"/>
    <w:rPr>
      <w:rFonts w:ascii="Calibri Light" w:eastAsia="SimSun" w:hAnsi="Calibri Light" w:cs="Times New Roman"/>
      <w:caps/>
      <w:color w:val="2E74B5"/>
    </w:rPr>
  </w:style>
  <w:style w:type="character" w:customStyle="1" w:styleId="Heading6Char">
    <w:name w:val="Heading 6 Char"/>
    <w:link w:val="Heading6"/>
    <w:uiPriority w:val="9"/>
    <w:semiHidden/>
    <w:rsid w:val="000D434E"/>
    <w:rPr>
      <w:rFonts w:ascii="Calibri Light" w:eastAsia="SimSun" w:hAnsi="Calibri Light" w:cs="Times New Roman"/>
      <w:i/>
      <w:iCs/>
      <w:caps/>
      <w:color w:val="1F4E79"/>
    </w:rPr>
  </w:style>
  <w:style w:type="character" w:customStyle="1" w:styleId="Heading7Char">
    <w:name w:val="Heading 7 Char"/>
    <w:link w:val="Heading7"/>
    <w:uiPriority w:val="9"/>
    <w:semiHidden/>
    <w:rsid w:val="000D434E"/>
    <w:rPr>
      <w:rFonts w:ascii="Calibri Light" w:eastAsia="SimSun" w:hAnsi="Calibri Light" w:cs="Times New Roman"/>
      <w:b/>
      <w:bCs/>
      <w:color w:val="1F4E79"/>
    </w:rPr>
  </w:style>
  <w:style w:type="character" w:customStyle="1" w:styleId="Heading8Char">
    <w:name w:val="Heading 8 Char"/>
    <w:link w:val="Heading8"/>
    <w:uiPriority w:val="9"/>
    <w:semiHidden/>
    <w:rsid w:val="000D434E"/>
    <w:rPr>
      <w:rFonts w:ascii="Calibri Light" w:eastAsia="SimSun" w:hAnsi="Calibri Light" w:cs="Times New Roman"/>
      <w:b/>
      <w:bCs/>
      <w:i/>
      <w:iCs/>
      <w:color w:val="1F4E79"/>
    </w:rPr>
  </w:style>
  <w:style w:type="character" w:customStyle="1" w:styleId="Heading9Char">
    <w:name w:val="Heading 9 Char"/>
    <w:link w:val="Heading9"/>
    <w:uiPriority w:val="9"/>
    <w:semiHidden/>
    <w:rsid w:val="000D434E"/>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0D434E"/>
    <w:pPr>
      <w:spacing w:line="240" w:lineRule="auto"/>
    </w:pPr>
    <w:rPr>
      <w:b/>
      <w:bCs/>
      <w:smallCaps/>
      <w:color w:val="44546A"/>
    </w:rPr>
  </w:style>
  <w:style w:type="paragraph" w:styleId="Title">
    <w:name w:val="Title"/>
    <w:basedOn w:val="Normal"/>
    <w:next w:val="Normal"/>
    <w:link w:val="TitleChar"/>
    <w:uiPriority w:val="10"/>
    <w:qFormat/>
    <w:rsid w:val="000D434E"/>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0D434E"/>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0D434E"/>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0D434E"/>
    <w:rPr>
      <w:rFonts w:ascii="Calibri Light" w:eastAsia="SimSun" w:hAnsi="Calibri Light" w:cs="Times New Roman"/>
      <w:color w:val="5B9BD5"/>
      <w:sz w:val="28"/>
      <w:szCs w:val="28"/>
    </w:rPr>
  </w:style>
  <w:style w:type="character" w:styleId="Strong">
    <w:name w:val="Strong"/>
    <w:uiPriority w:val="22"/>
    <w:qFormat/>
    <w:rsid w:val="000D434E"/>
    <w:rPr>
      <w:b/>
      <w:bCs/>
    </w:rPr>
  </w:style>
  <w:style w:type="character" w:styleId="Emphasis">
    <w:name w:val="Emphasis"/>
    <w:uiPriority w:val="20"/>
    <w:qFormat/>
    <w:rsid w:val="000D434E"/>
    <w:rPr>
      <w:i/>
      <w:iCs/>
    </w:rPr>
  </w:style>
  <w:style w:type="paragraph" w:styleId="NoSpacing">
    <w:name w:val="No Spacing"/>
    <w:uiPriority w:val="1"/>
    <w:qFormat/>
    <w:rsid w:val="000D434E"/>
    <w:rPr>
      <w:sz w:val="22"/>
      <w:szCs w:val="22"/>
    </w:rPr>
  </w:style>
  <w:style w:type="paragraph" w:styleId="Quote">
    <w:name w:val="Quote"/>
    <w:basedOn w:val="Normal"/>
    <w:next w:val="Normal"/>
    <w:link w:val="QuoteChar"/>
    <w:uiPriority w:val="29"/>
    <w:qFormat/>
    <w:rsid w:val="000D434E"/>
    <w:pPr>
      <w:spacing w:before="120" w:after="120"/>
      <w:ind w:left="720"/>
    </w:pPr>
    <w:rPr>
      <w:color w:val="44546A"/>
      <w:szCs w:val="24"/>
    </w:rPr>
  </w:style>
  <w:style w:type="character" w:customStyle="1" w:styleId="QuoteChar">
    <w:name w:val="Quote Char"/>
    <w:link w:val="Quote"/>
    <w:uiPriority w:val="29"/>
    <w:rsid w:val="000D434E"/>
    <w:rPr>
      <w:color w:val="44546A"/>
      <w:sz w:val="24"/>
      <w:szCs w:val="24"/>
    </w:rPr>
  </w:style>
  <w:style w:type="paragraph" w:styleId="IntenseQuote">
    <w:name w:val="Intense Quote"/>
    <w:basedOn w:val="Normal"/>
    <w:next w:val="Normal"/>
    <w:link w:val="IntenseQuoteChar"/>
    <w:uiPriority w:val="30"/>
    <w:qFormat/>
    <w:rsid w:val="000D434E"/>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0D434E"/>
    <w:rPr>
      <w:rFonts w:ascii="Calibri Light" w:eastAsia="SimSun" w:hAnsi="Calibri Light" w:cs="Times New Roman"/>
      <w:color w:val="44546A"/>
      <w:spacing w:val="-6"/>
      <w:sz w:val="32"/>
      <w:szCs w:val="32"/>
    </w:rPr>
  </w:style>
  <w:style w:type="character" w:styleId="SubtleEmphasis">
    <w:name w:val="Subtle Emphasis"/>
    <w:uiPriority w:val="19"/>
    <w:qFormat/>
    <w:rsid w:val="000D434E"/>
    <w:rPr>
      <w:i/>
      <w:iCs/>
      <w:color w:val="595959"/>
    </w:rPr>
  </w:style>
  <w:style w:type="character" w:styleId="IntenseEmphasis">
    <w:name w:val="Intense Emphasis"/>
    <w:uiPriority w:val="21"/>
    <w:qFormat/>
    <w:rsid w:val="000D434E"/>
    <w:rPr>
      <w:b/>
      <w:bCs/>
      <w:i/>
      <w:iCs/>
    </w:rPr>
  </w:style>
  <w:style w:type="character" w:styleId="SubtleReference">
    <w:name w:val="Subtle Reference"/>
    <w:uiPriority w:val="31"/>
    <w:qFormat/>
    <w:rsid w:val="000D434E"/>
    <w:rPr>
      <w:smallCaps/>
      <w:color w:val="595959"/>
      <w:u w:val="none" w:color="7F7F7F"/>
      <w:bdr w:val="none" w:sz="0" w:space="0" w:color="auto"/>
    </w:rPr>
  </w:style>
  <w:style w:type="character" w:styleId="IntenseReference">
    <w:name w:val="Intense Reference"/>
    <w:uiPriority w:val="32"/>
    <w:qFormat/>
    <w:rsid w:val="000D434E"/>
    <w:rPr>
      <w:b/>
      <w:bCs/>
      <w:smallCaps/>
      <w:color w:val="44546A"/>
      <w:u w:val="single"/>
    </w:rPr>
  </w:style>
  <w:style w:type="character" w:styleId="BookTitle">
    <w:name w:val="Book Title"/>
    <w:uiPriority w:val="33"/>
    <w:qFormat/>
    <w:rsid w:val="000D434E"/>
    <w:rPr>
      <w:b/>
      <w:bCs/>
      <w:smallCaps/>
      <w:spacing w:val="10"/>
    </w:rPr>
  </w:style>
  <w:style w:type="paragraph" w:styleId="TOCHeading">
    <w:name w:val="TOC Heading"/>
    <w:basedOn w:val="Heading1"/>
    <w:next w:val="Normal"/>
    <w:uiPriority w:val="39"/>
    <w:semiHidden/>
    <w:unhideWhenUsed/>
    <w:qFormat/>
    <w:rsid w:val="000D434E"/>
    <w:pPr>
      <w:outlineLvl w:val="9"/>
    </w:pPr>
  </w:style>
  <w:style w:type="character" w:styleId="UnresolvedMention">
    <w:name w:val="Unresolved Mention"/>
    <w:basedOn w:val="DefaultParagraphFont"/>
    <w:uiPriority w:val="99"/>
    <w:semiHidden/>
    <w:unhideWhenUsed/>
    <w:rsid w:val="00065A33"/>
    <w:rPr>
      <w:color w:val="605E5C"/>
      <w:shd w:val="clear" w:color="auto" w:fill="E1DFDD"/>
    </w:rPr>
  </w:style>
  <w:style w:type="character" w:styleId="PlaceholderText">
    <w:name w:val="Placeholder Text"/>
    <w:basedOn w:val="DefaultParagraphFont"/>
    <w:uiPriority w:val="99"/>
    <w:semiHidden/>
    <w:rsid w:val="000142EF"/>
    <w:rPr>
      <w:color w:val="666666"/>
    </w:rPr>
  </w:style>
  <w:style w:type="table" w:styleId="TableGrid">
    <w:name w:val="Table Grid"/>
    <w:basedOn w:val="TableNormal"/>
    <w:uiPriority w:val="39"/>
    <w:rsid w:val="0001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77348">
      <w:bodyDiv w:val="1"/>
      <w:marLeft w:val="0"/>
      <w:marRight w:val="0"/>
      <w:marTop w:val="0"/>
      <w:marBottom w:val="0"/>
      <w:divBdr>
        <w:top w:val="none" w:sz="0" w:space="0" w:color="auto"/>
        <w:left w:val="none" w:sz="0" w:space="0" w:color="auto"/>
        <w:bottom w:val="none" w:sz="0" w:space="0" w:color="auto"/>
        <w:right w:val="none" w:sz="0" w:space="0" w:color="auto"/>
      </w:divBdr>
    </w:div>
    <w:div w:id="315572054">
      <w:bodyDiv w:val="1"/>
      <w:marLeft w:val="0"/>
      <w:marRight w:val="0"/>
      <w:marTop w:val="0"/>
      <w:marBottom w:val="0"/>
      <w:divBdr>
        <w:top w:val="none" w:sz="0" w:space="0" w:color="auto"/>
        <w:left w:val="none" w:sz="0" w:space="0" w:color="auto"/>
        <w:bottom w:val="none" w:sz="0" w:space="0" w:color="auto"/>
        <w:right w:val="none" w:sz="0" w:space="0" w:color="auto"/>
      </w:divBdr>
    </w:div>
    <w:div w:id="331446939">
      <w:bodyDiv w:val="1"/>
      <w:marLeft w:val="0"/>
      <w:marRight w:val="0"/>
      <w:marTop w:val="0"/>
      <w:marBottom w:val="0"/>
      <w:divBdr>
        <w:top w:val="none" w:sz="0" w:space="0" w:color="auto"/>
        <w:left w:val="none" w:sz="0" w:space="0" w:color="auto"/>
        <w:bottom w:val="none" w:sz="0" w:space="0" w:color="auto"/>
        <w:right w:val="none" w:sz="0" w:space="0" w:color="auto"/>
      </w:divBdr>
    </w:div>
    <w:div w:id="401561293">
      <w:bodyDiv w:val="1"/>
      <w:marLeft w:val="0"/>
      <w:marRight w:val="0"/>
      <w:marTop w:val="0"/>
      <w:marBottom w:val="0"/>
      <w:divBdr>
        <w:top w:val="none" w:sz="0" w:space="0" w:color="auto"/>
        <w:left w:val="none" w:sz="0" w:space="0" w:color="auto"/>
        <w:bottom w:val="none" w:sz="0" w:space="0" w:color="auto"/>
        <w:right w:val="none" w:sz="0" w:space="0" w:color="auto"/>
      </w:divBdr>
    </w:div>
    <w:div w:id="1147355323">
      <w:bodyDiv w:val="1"/>
      <w:marLeft w:val="0"/>
      <w:marRight w:val="0"/>
      <w:marTop w:val="0"/>
      <w:marBottom w:val="0"/>
      <w:divBdr>
        <w:top w:val="none" w:sz="0" w:space="0" w:color="auto"/>
        <w:left w:val="none" w:sz="0" w:space="0" w:color="auto"/>
        <w:bottom w:val="none" w:sz="0" w:space="0" w:color="auto"/>
        <w:right w:val="none" w:sz="0" w:space="0" w:color="auto"/>
      </w:divBdr>
    </w:div>
    <w:div w:id="1250850318">
      <w:bodyDiv w:val="1"/>
      <w:marLeft w:val="0"/>
      <w:marRight w:val="0"/>
      <w:marTop w:val="0"/>
      <w:marBottom w:val="0"/>
      <w:divBdr>
        <w:top w:val="none" w:sz="0" w:space="0" w:color="auto"/>
        <w:left w:val="none" w:sz="0" w:space="0" w:color="auto"/>
        <w:bottom w:val="none" w:sz="0" w:space="0" w:color="auto"/>
        <w:right w:val="none" w:sz="0" w:space="0" w:color="auto"/>
      </w:divBdr>
    </w:div>
    <w:div w:id="1525943966">
      <w:bodyDiv w:val="1"/>
      <w:marLeft w:val="0"/>
      <w:marRight w:val="0"/>
      <w:marTop w:val="0"/>
      <w:marBottom w:val="0"/>
      <w:divBdr>
        <w:top w:val="none" w:sz="0" w:space="0" w:color="auto"/>
        <w:left w:val="none" w:sz="0" w:space="0" w:color="auto"/>
        <w:bottom w:val="none" w:sz="0" w:space="0" w:color="auto"/>
        <w:right w:val="none" w:sz="0" w:space="0" w:color="auto"/>
      </w:divBdr>
    </w:div>
    <w:div w:id="21292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assett@comcast.ne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F95A4B196C047DC801DB650EABCF90F"/>
        <w:category>
          <w:name w:val="General"/>
          <w:gallery w:val="placeholder"/>
        </w:category>
        <w:types>
          <w:type w:val="bbPlcHdr"/>
        </w:types>
        <w:behaviors>
          <w:behavior w:val="content"/>
        </w:behaviors>
        <w:guid w:val="{9B7177E1-5D3B-493C-9488-3FF14A908088}"/>
      </w:docPartPr>
      <w:docPartBody>
        <w:p w:rsidR="00E64AF3" w:rsidRDefault="00440152" w:rsidP="00440152">
          <w:pPr>
            <w:pStyle w:val="5F95A4B196C047DC801DB650EABCF90F2"/>
          </w:pPr>
          <w:r w:rsidRPr="000142EF">
            <w:rPr>
              <w:rStyle w:val="PlaceholderText"/>
              <w:i/>
              <w:iCs/>
            </w:rPr>
            <w:t>Click or tap here to enter text.</w:t>
          </w:r>
        </w:p>
      </w:docPartBody>
    </w:docPart>
    <w:docPart>
      <w:docPartPr>
        <w:name w:val="776F7979C62D4508A39B54E638CF6607"/>
        <w:category>
          <w:name w:val="General"/>
          <w:gallery w:val="placeholder"/>
        </w:category>
        <w:types>
          <w:type w:val="bbPlcHdr"/>
        </w:types>
        <w:behaviors>
          <w:behavior w:val="content"/>
        </w:behaviors>
        <w:guid w:val="{B9BBF61E-9599-4164-8517-645D0AE2C967}"/>
      </w:docPartPr>
      <w:docPartBody>
        <w:p w:rsidR="00E64AF3" w:rsidRDefault="00440152" w:rsidP="00440152">
          <w:pPr>
            <w:pStyle w:val="776F7979C62D4508A39B54E638CF66072"/>
          </w:pPr>
          <w:r w:rsidRPr="000142EF">
            <w:rPr>
              <w:rStyle w:val="PlaceholderText"/>
              <w:i/>
              <w:iCs/>
            </w:rPr>
            <w:t>Click or tap here to enter text.</w:t>
          </w:r>
        </w:p>
      </w:docPartBody>
    </w:docPart>
    <w:docPart>
      <w:docPartPr>
        <w:name w:val="3C8B635B97D44122BF641B1A21DA6943"/>
        <w:category>
          <w:name w:val="General"/>
          <w:gallery w:val="placeholder"/>
        </w:category>
        <w:types>
          <w:type w:val="bbPlcHdr"/>
        </w:types>
        <w:behaviors>
          <w:behavior w:val="content"/>
        </w:behaviors>
        <w:guid w:val="{73B67A23-9D69-4FBE-BFC4-6E2E10479326}"/>
      </w:docPartPr>
      <w:docPartBody>
        <w:p w:rsidR="00E64AF3" w:rsidRDefault="00440152" w:rsidP="00440152">
          <w:pPr>
            <w:pStyle w:val="3C8B635B97D44122BF641B1A21DA69432"/>
          </w:pPr>
          <w:r w:rsidRPr="000142EF">
            <w:rPr>
              <w:rStyle w:val="PlaceholderText"/>
              <w:i/>
              <w:iCs/>
            </w:rPr>
            <w:t>Click or tap here to enter text.</w:t>
          </w:r>
        </w:p>
      </w:docPartBody>
    </w:docPart>
    <w:docPart>
      <w:docPartPr>
        <w:name w:val="C469F8C523FD41C4B9232AAF16A0EC50"/>
        <w:category>
          <w:name w:val="General"/>
          <w:gallery w:val="placeholder"/>
        </w:category>
        <w:types>
          <w:type w:val="bbPlcHdr"/>
        </w:types>
        <w:behaviors>
          <w:behavior w:val="content"/>
        </w:behaviors>
        <w:guid w:val="{3761CE63-A3EB-427C-BD36-16595416B762}"/>
      </w:docPartPr>
      <w:docPartBody>
        <w:p w:rsidR="00E64AF3" w:rsidRDefault="00440152" w:rsidP="00440152">
          <w:pPr>
            <w:pStyle w:val="C469F8C523FD41C4B9232AAF16A0EC502"/>
          </w:pPr>
          <w:r w:rsidRPr="000142EF">
            <w:rPr>
              <w:rStyle w:val="PlaceholderText"/>
              <w:i/>
              <w:iCs/>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0AA15C1-32FE-4812-871A-9D4789A8D16D}"/>
      </w:docPartPr>
      <w:docPartBody>
        <w:p w:rsidR="00E64AF3" w:rsidRDefault="00440152">
          <w:r w:rsidRPr="00516D85">
            <w:rPr>
              <w:rStyle w:val="PlaceholderText"/>
            </w:rPr>
            <w:t>Click or tap to enter a date.</w:t>
          </w:r>
        </w:p>
      </w:docPartBody>
    </w:docPart>
    <w:docPart>
      <w:docPartPr>
        <w:name w:val="448EDE0063CD4634BEBB81D781E5826E"/>
        <w:category>
          <w:name w:val="General"/>
          <w:gallery w:val="placeholder"/>
        </w:category>
        <w:types>
          <w:type w:val="bbPlcHdr"/>
        </w:types>
        <w:behaviors>
          <w:behavior w:val="content"/>
        </w:behaviors>
        <w:guid w:val="{A849EBBA-33E3-4289-B7A5-3ADF456BD311}"/>
      </w:docPartPr>
      <w:docPartBody>
        <w:p w:rsidR="00ED07BE" w:rsidRDefault="00B4321F" w:rsidP="00B4321F">
          <w:pPr>
            <w:pStyle w:val="448EDE0063CD4634BEBB81D781E5826E"/>
          </w:pPr>
          <w:r w:rsidRPr="000142EF">
            <w:rPr>
              <w:rStyle w:val="PlaceholderText"/>
              <w:i/>
              <w:i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52"/>
    <w:rsid w:val="00244B0C"/>
    <w:rsid w:val="00315B01"/>
    <w:rsid w:val="004136B8"/>
    <w:rsid w:val="00440152"/>
    <w:rsid w:val="00785652"/>
    <w:rsid w:val="00873B93"/>
    <w:rsid w:val="00B4321F"/>
    <w:rsid w:val="00E64AF3"/>
    <w:rsid w:val="00ED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21F"/>
    <w:rPr>
      <w:color w:val="666666"/>
    </w:rPr>
  </w:style>
  <w:style w:type="paragraph" w:customStyle="1" w:styleId="5F95A4B196C047DC801DB650EABCF90F2">
    <w:name w:val="5F95A4B196C047DC801DB650EABCF90F2"/>
    <w:rsid w:val="00440152"/>
    <w:pPr>
      <w:spacing w:line="259" w:lineRule="auto"/>
    </w:pPr>
    <w:rPr>
      <w:rFonts w:ascii="Arial" w:eastAsia="Times New Roman" w:hAnsi="Arial" w:cs="Times New Roman"/>
      <w:kern w:val="0"/>
      <w:szCs w:val="22"/>
      <w14:ligatures w14:val="none"/>
    </w:rPr>
  </w:style>
  <w:style w:type="paragraph" w:customStyle="1" w:styleId="776F7979C62D4508A39B54E638CF66072">
    <w:name w:val="776F7979C62D4508A39B54E638CF66072"/>
    <w:rsid w:val="00440152"/>
    <w:pPr>
      <w:spacing w:line="259" w:lineRule="auto"/>
    </w:pPr>
    <w:rPr>
      <w:rFonts w:ascii="Arial" w:eastAsia="Times New Roman" w:hAnsi="Arial" w:cs="Times New Roman"/>
      <w:kern w:val="0"/>
      <w:szCs w:val="22"/>
      <w14:ligatures w14:val="none"/>
    </w:rPr>
  </w:style>
  <w:style w:type="paragraph" w:customStyle="1" w:styleId="3C8B635B97D44122BF641B1A21DA69432">
    <w:name w:val="3C8B635B97D44122BF641B1A21DA69432"/>
    <w:rsid w:val="00440152"/>
    <w:pPr>
      <w:spacing w:line="259" w:lineRule="auto"/>
    </w:pPr>
    <w:rPr>
      <w:rFonts w:ascii="Arial" w:eastAsia="Times New Roman" w:hAnsi="Arial" w:cs="Times New Roman"/>
      <w:kern w:val="0"/>
      <w:szCs w:val="22"/>
      <w14:ligatures w14:val="none"/>
    </w:rPr>
  </w:style>
  <w:style w:type="paragraph" w:customStyle="1" w:styleId="C469F8C523FD41C4B9232AAF16A0EC502">
    <w:name w:val="C469F8C523FD41C4B9232AAF16A0EC502"/>
    <w:rsid w:val="00440152"/>
    <w:pPr>
      <w:spacing w:line="259" w:lineRule="auto"/>
    </w:pPr>
    <w:rPr>
      <w:rFonts w:ascii="Arial" w:eastAsia="Times New Roman" w:hAnsi="Arial" w:cs="Times New Roman"/>
      <w:kern w:val="0"/>
      <w:szCs w:val="22"/>
      <w14:ligatures w14:val="none"/>
    </w:rPr>
  </w:style>
  <w:style w:type="paragraph" w:customStyle="1" w:styleId="448EDE0063CD4634BEBB81D781E5826E">
    <w:name w:val="448EDE0063CD4634BEBB81D781E5826E"/>
    <w:rsid w:val="00B43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doNotOrganizeInFold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C306D-A17A-4461-AE12-473608FB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Model Railroad Association Inc</vt:lpstr>
    </vt:vector>
  </TitlesOfParts>
  <Company>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Model Railroad Association Inc</dc:title>
  <dc:subject/>
  <dc:creator>Clyde Queen, Jr.</dc:creator>
  <cp:keywords/>
  <cp:lastModifiedBy>William Fassett</cp:lastModifiedBy>
  <cp:revision>2</cp:revision>
  <cp:lastPrinted>2021-12-03T04:47:00Z</cp:lastPrinted>
  <dcterms:created xsi:type="dcterms:W3CDTF">2024-05-09T22:05:00Z</dcterms:created>
  <dcterms:modified xsi:type="dcterms:W3CDTF">2024-05-09T22:05:00Z</dcterms:modified>
</cp:coreProperties>
</file>